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CB7D" w14:textId="728EB5E9" w:rsidR="00A73F5F" w:rsidRDefault="00A73F5F" w:rsidP="00A73F5F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A73F5F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7C5177F" wp14:editId="47743B48">
                <wp:simplePos x="0" y="0"/>
                <wp:positionH relativeFrom="margin">
                  <wp:align>left</wp:align>
                </wp:positionH>
                <wp:positionV relativeFrom="paragraph">
                  <wp:posOffset>-203200</wp:posOffset>
                </wp:positionV>
                <wp:extent cx="7200900" cy="7334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F848F" w14:textId="77777777" w:rsidR="00F60187" w:rsidRPr="009074EC" w:rsidRDefault="00F60187" w:rsidP="00F60187">
                            <w:pPr>
                              <w:pStyle w:val="NormalWeb"/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The Senior Class of </w:t>
                            </w:r>
                            <w:r w:rsidRPr="009074EC">
                              <w:rPr>
                                <w:rStyle w:val="Strong"/>
                                <w:color w:val="7030A0"/>
                                <w:sz w:val="28"/>
                                <w:szCs w:val="28"/>
                              </w:rPr>
                              <w:t>2023</w:t>
                            </w:r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were accepted to the following colleges and universities. The combined total of scholarships offered was </w:t>
                            </w:r>
                            <w:proofErr w:type="gramStart"/>
                            <w:r w:rsidRPr="009074EC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$28,819,578.00</w:t>
                            </w:r>
                            <w:proofErr w:type="gramEnd"/>
                          </w:p>
                          <w:p w14:paraId="0864CEBB" w14:textId="63F4D07F" w:rsidR="00A73F5F" w:rsidRPr="00A73F5F" w:rsidRDefault="00A73F5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7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6pt;width:567pt;height:57.75pt;z-index:-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" filled="f" stroked="f">
                <v:textbox>
                  <w:txbxContent>
                    <w:p w14:paraId="41EF848F" w14:textId="77777777" w:rsidR="00F60187" w:rsidRPr="009074EC" w:rsidRDefault="00F60187" w:rsidP="00F60187">
                      <w:pPr>
                        <w:pStyle w:val="NormalWeb"/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The Senior Class of </w:t>
                      </w:r>
                      <w:r w:rsidRPr="009074EC">
                        <w:rPr>
                          <w:rStyle w:val="Strong"/>
                          <w:color w:val="7030A0"/>
                          <w:sz w:val="28"/>
                          <w:szCs w:val="28"/>
                        </w:rPr>
                        <w:t>2023</w:t>
                      </w:r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were accepted to the following colleges and universities. The combined total of scholarships offered was </w:t>
                      </w:r>
                      <w:proofErr w:type="gramStart"/>
                      <w:r w:rsidRPr="009074EC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>$28,819,578.00</w:t>
                      </w:r>
                      <w:proofErr w:type="gramEnd"/>
                    </w:p>
                    <w:p w14:paraId="0864CEBB" w14:textId="63F4D07F" w:rsidR="00A73F5F" w:rsidRPr="00A73F5F" w:rsidRDefault="00A73F5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A638D3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7A8C50F3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4EE48B0E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08478C8B" w14:textId="254F8488" w:rsidR="00F60187" w:rsidRDefault="00F60187" w:rsidP="00F60187">
      <w:pPr>
        <w:pStyle w:val="NormalWeb"/>
        <w:spacing w:before="0" w:beforeAutospacing="0" w:after="0" w:afterAutospacing="0"/>
      </w:pPr>
      <w:r>
        <w:t>Arizona State University</w:t>
      </w:r>
    </w:p>
    <w:p w14:paraId="3BE777E7" w14:textId="364B479E" w:rsidR="00F60187" w:rsidRDefault="009074EC" w:rsidP="00F60187">
      <w:pPr>
        <w:pStyle w:val="NormalWeb"/>
        <w:spacing w:before="0" w:beforeAutospacing="0" w:after="0" w:afterAutospacing="0"/>
      </w:pPr>
      <w:r>
        <w:rPr>
          <w:noProof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71C7B04C" wp14:editId="3D794745">
            <wp:simplePos x="0" y="0"/>
            <wp:positionH relativeFrom="column">
              <wp:posOffset>28575</wp:posOffset>
            </wp:positionH>
            <wp:positionV relativeFrom="paragraph">
              <wp:posOffset>38736</wp:posOffset>
            </wp:positionV>
            <wp:extent cx="7172325" cy="7886700"/>
            <wp:effectExtent l="0" t="0" r="9525" b="0"/>
            <wp:wrapNone/>
            <wp:docPr id="696824103" name="Picture 2" descr="A logo of a kn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824103" name="Picture 2" descr="A logo of a knight&#10;&#10;Description automatically generated"/>
                    <pic:cNvPicPr/>
                  </pic:nvPicPr>
                  <pic:blipFill>
                    <a:blip r:embed="rId5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187">
        <w:t>Arizona State University, Barrett Honors College</w:t>
      </w:r>
    </w:p>
    <w:p w14:paraId="39EFB6BB" w14:textId="77777777" w:rsidR="00F60187" w:rsidRDefault="00F60187" w:rsidP="00F60187">
      <w:pPr>
        <w:pStyle w:val="NormalWeb"/>
        <w:spacing w:before="0" w:beforeAutospacing="0" w:after="0" w:afterAutospacing="0"/>
      </w:pPr>
      <w:r>
        <w:t>Arizona State University, Polytechnic Campus</w:t>
      </w:r>
    </w:p>
    <w:p w14:paraId="3C41E74B" w14:textId="54F586C0" w:rsidR="00F60187" w:rsidRDefault="00F60187" w:rsidP="00F60187">
      <w:pPr>
        <w:pStyle w:val="NormalWeb"/>
        <w:spacing w:before="0" w:beforeAutospacing="0" w:after="0" w:afterAutospacing="0"/>
      </w:pPr>
      <w:r>
        <w:t>Baylor University</w:t>
      </w:r>
    </w:p>
    <w:p w14:paraId="47530D66" w14:textId="35E36870" w:rsidR="00F60187" w:rsidRDefault="00F60187" w:rsidP="00F60187">
      <w:pPr>
        <w:pStyle w:val="NormalWeb"/>
        <w:spacing w:before="0" w:beforeAutospacing="0" w:after="0" w:afterAutospacing="0"/>
      </w:pPr>
      <w:r>
        <w:t>Bethel University</w:t>
      </w:r>
    </w:p>
    <w:p w14:paraId="5835E422" w14:textId="2D6BDF63" w:rsidR="00F60187" w:rsidRDefault="00F60187" w:rsidP="00F60187">
      <w:pPr>
        <w:pStyle w:val="NormalWeb"/>
        <w:spacing w:before="0" w:beforeAutospacing="0" w:after="0" w:afterAutospacing="0"/>
      </w:pPr>
      <w:r>
        <w:t>Brigham Young University</w:t>
      </w:r>
    </w:p>
    <w:p w14:paraId="267DE3A4" w14:textId="635B07E8" w:rsidR="00F60187" w:rsidRDefault="00F60187" w:rsidP="00F60187">
      <w:pPr>
        <w:pStyle w:val="NormalWeb"/>
        <w:spacing w:before="0" w:beforeAutospacing="0" w:after="0" w:afterAutospacing="0"/>
      </w:pPr>
      <w:r>
        <w:t>Brigham Young University Idaho</w:t>
      </w:r>
    </w:p>
    <w:p w14:paraId="4692C4A6" w14:textId="77777777" w:rsidR="00F60187" w:rsidRDefault="00F60187" w:rsidP="00F60187">
      <w:pPr>
        <w:pStyle w:val="NormalWeb"/>
        <w:spacing w:before="0" w:beforeAutospacing="0" w:after="0" w:afterAutospacing="0"/>
      </w:pPr>
      <w:r>
        <w:t>Brockport University</w:t>
      </w:r>
    </w:p>
    <w:p w14:paraId="078EE562" w14:textId="77777777" w:rsidR="00F60187" w:rsidRDefault="00F60187" w:rsidP="00F60187">
      <w:pPr>
        <w:pStyle w:val="NormalWeb"/>
        <w:spacing w:before="0" w:beforeAutospacing="0" w:after="0" w:afterAutospacing="0"/>
      </w:pPr>
      <w:r>
        <w:t>Brown University</w:t>
      </w:r>
    </w:p>
    <w:p w14:paraId="1002823F" w14:textId="77777777" w:rsidR="00F60187" w:rsidRDefault="00F60187" w:rsidP="00F60187">
      <w:pPr>
        <w:pStyle w:val="NormalWeb"/>
        <w:spacing w:before="0" w:beforeAutospacing="0" w:after="0" w:afterAutospacing="0"/>
      </w:pPr>
      <w:r>
        <w:t>Carroll College</w:t>
      </w:r>
    </w:p>
    <w:p w14:paraId="4B4B73B7" w14:textId="77777777" w:rsidR="00F60187" w:rsidRDefault="00F60187" w:rsidP="00F60187">
      <w:pPr>
        <w:pStyle w:val="NormalWeb"/>
        <w:spacing w:before="0" w:beforeAutospacing="0" w:after="0" w:afterAutospacing="0"/>
      </w:pPr>
      <w:r>
        <w:t>Case Western Reserve University</w:t>
      </w:r>
    </w:p>
    <w:p w14:paraId="28A3229A" w14:textId="77777777" w:rsidR="00F60187" w:rsidRDefault="00F60187" w:rsidP="00F60187">
      <w:pPr>
        <w:pStyle w:val="NormalWeb"/>
        <w:spacing w:before="0" w:beforeAutospacing="0" w:after="0" w:afterAutospacing="0"/>
      </w:pPr>
      <w:r>
        <w:t>Central Arizona Community College</w:t>
      </w:r>
    </w:p>
    <w:p w14:paraId="15732FBC" w14:textId="77777777" w:rsidR="00F60187" w:rsidRDefault="00F60187" w:rsidP="00F60187">
      <w:pPr>
        <w:pStyle w:val="NormalWeb"/>
        <w:spacing w:before="0" w:beforeAutospacing="0" w:after="0" w:afterAutospacing="0"/>
      </w:pPr>
      <w:r>
        <w:t xml:space="preserve">Cerro </w:t>
      </w:r>
      <w:proofErr w:type="spellStart"/>
      <w:r>
        <w:t>Coso</w:t>
      </w:r>
      <w:proofErr w:type="spellEnd"/>
      <w:r>
        <w:t xml:space="preserve"> Community College</w:t>
      </w:r>
    </w:p>
    <w:p w14:paraId="7EFB0534" w14:textId="77777777" w:rsidR="00F60187" w:rsidRDefault="00F60187" w:rsidP="00F60187">
      <w:pPr>
        <w:pStyle w:val="NormalWeb"/>
        <w:spacing w:before="0" w:beforeAutospacing="0" w:after="0" w:afterAutospacing="0"/>
      </w:pPr>
      <w:r>
        <w:t>Chandler Gilbert Community College</w:t>
      </w:r>
    </w:p>
    <w:p w14:paraId="7F0387C9" w14:textId="77777777" w:rsidR="00F60187" w:rsidRDefault="00F60187" w:rsidP="00F60187">
      <w:pPr>
        <w:pStyle w:val="NormalWeb"/>
        <w:spacing w:before="0" w:beforeAutospacing="0" w:after="0" w:afterAutospacing="0"/>
      </w:pPr>
      <w:r>
        <w:t>Civil Aviation Academy</w:t>
      </w:r>
    </w:p>
    <w:p w14:paraId="457D1970" w14:textId="77777777" w:rsidR="00F60187" w:rsidRDefault="00F60187" w:rsidP="00F60187">
      <w:pPr>
        <w:pStyle w:val="NormalWeb"/>
        <w:spacing w:before="0" w:beforeAutospacing="0" w:after="0" w:afterAutospacing="0"/>
      </w:pPr>
      <w:r>
        <w:t>Colorado State University</w:t>
      </w:r>
    </w:p>
    <w:p w14:paraId="6B45BB6C" w14:textId="77777777" w:rsidR="00F60187" w:rsidRDefault="00F60187" w:rsidP="00F60187">
      <w:pPr>
        <w:pStyle w:val="NormalWeb"/>
        <w:spacing w:before="0" w:beforeAutospacing="0" w:after="0" w:afterAutospacing="0"/>
      </w:pPr>
      <w:r>
        <w:t>Concordia University of Chicago</w:t>
      </w:r>
    </w:p>
    <w:p w14:paraId="6D3400FD" w14:textId="77777777" w:rsidR="00F60187" w:rsidRDefault="00F60187" w:rsidP="00F60187">
      <w:pPr>
        <w:pStyle w:val="NormalWeb"/>
        <w:spacing w:before="0" w:beforeAutospacing="0" w:after="0" w:afterAutospacing="0"/>
      </w:pPr>
      <w:r>
        <w:t>Davenport University</w:t>
      </w:r>
    </w:p>
    <w:p w14:paraId="7F16D355" w14:textId="77777777" w:rsidR="00F60187" w:rsidRDefault="00F60187" w:rsidP="00F60187">
      <w:pPr>
        <w:pStyle w:val="NormalWeb"/>
        <w:spacing w:before="0" w:beforeAutospacing="0" w:after="0" w:afterAutospacing="0"/>
      </w:pPr>
      <w:r>
        <w:t>Duke University</w:t>
      </w:r>
    </w:p>
    <w:p w14:paraId="29B65399" w14:textId="77777777" w:rsidR="00F60187" w:rsidRDefault="00F60187" w:rsidP="00F60187">
      <w:pPr>
        <w:pStyle w:val="NormalWeb"/>
        <w:spacing w:before="0" w:beforeAutospacing="0" w:after="0" w:afterAutospacing="0"/>
      </w:pPr>
      <w:r>
        <w:t>Eckerd College</w:t>
      </w:r>
    </w:p>
    <w:p w14:paraId="52B1E7D4" w14:textId="77777777" w:rsidR="00F60187" w:rsidRDefault="00F60187" w:rsidP="00F60187">
      <w:pPr>
        <w:pStyle w:val="NormalWeb"/>
        <w:spacing w:before="0" w:beforeAutospacing="0" w:after="0" w:afterAutospacing="0"/>
      </w:pPr>
      <w:r>
        <w:t>Embry-Riddle Aeronautical University</w:t>
      </w:r>
    </w:p>
    <w:p w14:paraId="0E17824A" w14:textId="77777777" w:rsidR="00F60187" w:rsidRDefault="00F60187" w:rsidP="00F60187">
      <w:pPr>
        <w:pStyle w:val="NormalWeb"/>
        <w:spacing w:before="0" w:beforeAutospacing="0" w:after="0" w:afterAutospacing="0"/>
      </w:pPr>
      <w:r>
        <w:t>Gannon University</w:t>
      </w:r>
    </w:p>
    <w:p w14:paraId="36EE154B" w14:textId="77777777" w:rsidR="00F60187" w:rsidRDefault="00F60187" w:rsidP="00F60187">
      <w:pPr>
        <w:pStyle w:val="NormalWeb"/>
        <w:spacing w:before="0" w:beforeAutospacing="0" w:after="0" w:afterAutospacing="0"/>
      </w:pPr>
      <w:r>
        <w:t>George Mason University</w:t>
      </w:r>
    </w:p>
    <w:p w14:paraId="66B3B1DD" w14:textId="77777777" w:rsidR="00F60187" w:rsidRDefault="00F60187" w:rsidP="00F60187">
      <w:pPr>
        <w:pStyle w:val="NormalWeb"/>
        <w:spacing w:before="0" w:beforeAutospacing="0" w:after="0" w:afterAutospacing="0"/>
      </w:pPr>
      <w:r>
        <w:t>Georgia Institute of Technology</w:t>
      </w:r>
    </w:p>
    <w:p w14:paraId="16BB6067" w14:textId="77777777" w:rsidR="00F60187" w:rsidRDefault="00F60187" w:rsidP="00F60187">
      <w:pPr>
        <w:pStyle w:val="NormalWeb"/>
        <w:spacing w:before="0" w:beforeAutospacing="0" w:after="0" w:afterAutospacing="0"/>
      </w:pPr>
      <w:r>
        <w:t>Grand Canyon University</w:t>
      </w:r>
    </w:p>
    <w:p w14:paraId="2D6DFF39" w14:textId="77777777" w:rsidR="00F60187" w:rsidRDefault="00F60187" w:rsidP="00F60187">
      <w:pPr>
        <w:pStyle w:val="NormalWeb"/>
        <w:spacing w:before="0" w:beforeAutospacing="0" w:after="0" w:afterAutospacing="0"/>
      </w:pPr>
      <w:r>
        <w:t>Johns Hopkins University</w:t>
      </w:r>
    </w:p>
    <w:p w14:paraId="6FE50333" w14:textId="77777777" w:rsidR="00F60187" w:rsidRDefault="00F60187" w:rsidP="00F60187">
      <w:pPr>
        <w:pStyle w:val="NormalWeb"/>
        <w:spacing w:before="0" w:beforeAutospacing="0" w:after="0" w:afterAutospacing="0"/>
      </w:pPr>
      <w:r>
        <w:t>Kishwaukee College</w:t>
      </w:r>
    </w:p>
    <w:p w14:paraId="3FB89F08" w14:textId="77777777" w:rsidR="00F60187" w:rsidRDefault="00F60187" w:rsidP="00F60187">
      <w:pPr>
        <w:pStyle w:val="NormalWeb"/>
        <w:spacing w:before="0" w:beforeAutospacing="0" w:after="0" w:afterAutospacing="0"/>
      </w:pPr>
      <w:r>
        <w:t>Mesa Community College</w:t>
      </w:r>
    </w:p>
    <w:p w14:paraId="28B9D824" w14:textId="77777777" w:rsidR="00F60187" w:rsidRDefault="00F60187" w:rsidP="00F60187">
      <w:pPr>
        <w:pStyle w:val="NormalWeb"/>
        <w:spacing w:before="0" w:beforeAutospacing="0" w:after="0" w:afterAutospacing="0"/>
      </w:pPr>
      <w:r>
        <w:t>Montana State University Bozeman</w:t>
      </w:r>
    </w:p>
    <w:p w14:paraId="7CA59592" w14:textId="77777777" w:rsidR="00F60187" w:rsidRDefault="00F60187" w:rsidP="00F60187">
      <w:pPr>
        <w:pStyle w:val="NormalWeb"/>
        <w:spacing w:before="0" w:beforeAutospacing="0" w:after="0" w:afterAutospacing="0"/>
      </w:pPr>
      <w:r>
        <w:t>Northern Arizona University</w:t>
      </w:r>
    </w:p>
    <w:p w14:paraId="77680097" w14:textId="77777777" w:rsidR="00F60187" w:rsidRDefault="00F60187" w:rsidP="00F60187">
      <w:pPr>
        <w:pStyle w:val="NormalWeb"/>
        <w:spacing w:before="0" w:beforeAutospacing="0" w:after="0" w:afterAutospacing="0"/>
      </w:pPr>
      <w:r>
        <w:t>Northern Arizona University Honors College</w:t>
      </w:r>
    </w:p>
    <w:p w14:paraId="6BEB991D" w14:textId="77777777" w:rsidR="00F60187" w:rsidRDefault="00F60187" w:rsidP="00F60187">
      <w:pPr>
        <w:pStyle w:val="NormalWeb"/>
        <w:spacing w:before="0" w:beforeAutospacing="0" w:after="0" w:afterAutospacing="0"/>
      </w:pPr>
      <w:r>
        <w:t>Norwich University ROTC</w:t>
      </w:r>
    </w:p>
    <w:p w14:paraId="485DDBE8" w14:textId="77777777" w:rsidR="00F60187" w:rsidRDefault="00F60187" w:rsidP="00F60187">
      <w:pPr>
        <w:pStyle w:val="NormalWeb"/>
        <w:spacing w:before="0" w:beforeAutospacing="0" w:after="0" w:afterAutospacing="0"/>
      </w:pPr>
      <w:r>
        <w:t>Ohio Northern University</w:t>
      </w:r>
    </w:p>
    <w:p w14:paraId="53CA1C30" w14:textId="77777777" w:rsidR="00F60187" w:rsidRDefault="00F60187" w:rsidP="00F60187">
      <w:pPr>
        <w:pStyle w:val="NormalWeb"/>
        <w:spacing w:before="0" w:beforeAutospacing="0" w:after="0" w:afterAutospacing="0"/>
      </w:pPr>
      <w:r>
        <w:t>Ottawa University</w:t>
      </w:r>
    </w:p>
    <w:p w14:paraId="0BA82D2A" w14:textId="77777777" w:rsidR="00F60187" w:rsidRDefault="00F60187" w:rsidP="00F60187">
      <w:pPr>
        <w:pStyle w:val="NormalWeb"/>
        <w:spacing w:before="0" w:beforeAutospacing="0" w:after="0" w:afterAutospacing="0"/>
      </w:pPr>
      <w:r>
        <w:t>Penn State University</w:t>
      </w:r>
    </w:p>
    <w:p w14:paraId="4DD961EC" w14:textId="77777777" w:rsidR="00F60187" w:rsidRDefault="00F60187" w:rsidP="00F60187">
      <w:pPr>
        <w:pStyle w:val="NormalWeb"/>
        <w:spacing w:before="0" w:beforeAutospacing="0" w:after="0" w:afterAutospacing="0"/>
      </w:pPr>
      <w:r>
        <w:t>Purdue University</w:t>
      </w:r>
    </w:p>
    <w:p w14:paraId="278E8762" w14:textId="77777777" w:rsidR="00F60187" w:rsidRDefault="00F60187" w:rsidP="00F60187">
      <w:pPr>
        <w:pStyle w:val="NormalWeb"/>
        <w:spacing w:before="0" w:beforeAutospacing="0" w:after="0" w:afterAutospacing="0"/>
      </w:pPr>
      <w:r>
        <w:t>Scottsdale Community College</w:t>
      </w:r>
    </w:p>
    <w:p w14:paraId="21EC7C9E" w14:textId="77777777" w:rsidR="00F60187" w:rsidRDefault="00F60187" w:rsidP="00F60187">
      <w:pPr>
        <w:pStyle w:val="NormalWeb"/>
        <w:spacing w:before="0" w:beforeAutospacing="0" w:after="0" w:afterAutospacing="0"/>
      </w:pPr>
      <w:r>
        <w:t>Southwest Baptist University</w:t>
      </w:r>
    </w:p>
    <w:p w14:paraId="08756DDA" w14:textId="77777777" w:rsidR="00F60187" w:rsidRDefault="00F60187" w:rsidP="00F60187">
      <w:pPr>
        <w:pStyle w:val="NormalWeb"/>
        <w:spacing w:before="0" w:beforeAutospacing="0" w:after="0" w:afterAutospacing="0"/>
      </w:pPr>
      <w:r>
        <w:t>Southwestern Oregon Community College</w:t>
      </w:r>
    </w:p>
    <w:p w14:paraId="1C03FD5E" w14:textId="77777777" w:rsidR="00F60187" w:rsidRDefault="00F60187" w:rsidP="00F60187">
      <w:pPr>
        <w:pStyle w:val="NormalWeb"/>
        <w:spacing w:before="0" w:beforeAutospacing="0" w:after="0" w:afterAutospacing="0"/>
      </w:pPr>
      <w:r>
        <w:t>St Norbert College</w:t>
      </w:r>
    </w:p>
    <w:p w14:paraId="601BC953" w14:textId="77777777" w:rsidR="00F60187" w:rsidRDefault="00F60187" w:rsidP="00F60187">
      <w:pPr>
        <w:pStyle w:val="NormalWeb"/>
        <w:spacing w:before="0" w:beforeAutospacing="0" w:after="0" w:afterAutospacing="0"/>
      </w:pPr>
      <w:r>
        <w:t>Stanford University</w:t>
      </w:r>
    </w:p>
    <w:p w14:paraId="25076E9D" w14:textId="77777777" w:rsidR="00F60187" w:rsidRDefault="00F60187" w:rsidP="00F60187">
      <w:pPr>
        <w:pStyle w:val="NormalWeb"/>
        <w:spacing w:before="0" w:beforeAutospacing="0" w:after="0" w:afterAutospacing="0"/>
      </w:pPr>
      <w:r>
        <w:t>United States Naval Academy</w:t>
      </w:r>
    </w:p>
    <w:p w14:paraId="292B415F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Universidad de las Americas Puebla</w:t>
      </w:r>
    </w:p>
    <w:p w14:paraId="7B77A629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Alabama</w:t>
      </w:r>
    </w:p>
    <w:p w14:paraId="382E6C21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Arizona</w:t>
      </w:r>
    </w:p>
    <w:p w14:paraId="67F703EE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Arizona, Franke Honors College</w:t>
      </w:r>
    </w:p>
    <w:p w14:paraId="0A5EA86A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California Berkeley</w:t>
      </w:r>
    </w:p>
    <w:p w14:paraId="6C6FB403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California Los Angeles</w:t>
      </w:r>
    </w:p>
    <w:p w14:paraId="1459B833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California San Diego</w:t>
      </w:r>
    </w:p>
    <w:p w14:paraId="52CC6D2A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0AD6B2C0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7121305F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213A6867" w14:textId="77777777" w:rsidR="00F60187" w:rsidRDefault="00F60187" w:rsidP="00F60187">
      <w:pPr>
        <w:pStyle w:val="NormalWeb"/>
        <w:spacing w:before="0" w:beforeAutospacing="0" w:after="0" w:afterAutospacing="0"/>
      </w:pPr>
    </w:p>
    <w:p w14:paraId="50FC3F96" w14:textId="2149A48D" w:rsidR="00F60187" w:rsidRDefault="00F60187" w:rsidP="00F60187">
      <w:pPr>
        <w:pStyle w:val="NormalWeb"/>
        <w:spacing w:before="0" w:beforeAutospacing="0" w:after="0" w:afterAutospacing="0"/>
      </w:pPr>
      <w:r>
        <w:t>University of Idaho</w:t>
      </w:r>
    </w:p>
    <w:p w14:paraId="78204D22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Illinois at Chicago</w:t>
      </w:r>
    </w:p>
    <w:p w14:paraId="0A3C03EC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Illinois Urbana-Champaign</w:t>
      </w:r>
    </w:p>
    <w:p w14:paraId="3B6F1DDF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Kansas</w:t>
      </w:r>
    </w:p>
    <w:p w14:paraId="30D9C323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Maine</w:t>
      </w:r>
    </w:p>
    <w:p w14:paraId="2D1FE85D" w14:textId="49AC199B" w:rsidR="00F60187" w:rsidRDefault="00F60187" w:rsidP="00F60187">
      <w:pPr>
        <w:pStyle w:val="NormalWeb"/>
        <w:spacing w:before="0" w:beforeAutospacing="0" w:after="0" w:afterAutospacing="0"/>
      </w:pPr>
      <w:r>
        <w:t>University of Richmond</w:t>
      </w:r>
    </w:p>
    <w:p w14:paraId="3C21F8AC" w14:textId="47A17BB1" w:rsidR="00F60187" w:rsidRDefault="00F60187" w:rsidP="00F60187">
      <w:pPr>
        <w:pStyle w:val="NormalWeb"/>
        <w:spacing w:before="0" w:beforeAutospacing="0" w:after="0" w:afterAutospacing="0"/>
      </w:pPr>
      <w:r>
        <w:t>University of Texas Austin</w:t>
      </w:r>
    </w:p>
    <w:p w14:paraId="7E4DC3DC" w14:textId="77777777" w:rsidR="00F60187" w:rsidRDefault="00F60187" w:rsidP="00F60187">
      <w:pPr>
        <w:pStyle w:val="NormalWeb"/>
        <w:spacing w:before="0" w:beforeAutospacing="0" w:after="0" w:afterAutospacing="0"/>
      </w:pPr>
      <w:r>
        <w:t>University of Texas Dallas</w:t>
      </w:r>
    </w:p>
    <w:p w14:paraId="085FC5E9" w14:textId="77777777" w:rsidR="00F60187" w:rsidRPr="00F60187" w:rsidRDefault="00F60187" w:rsidP="00F60187">
      <w:pPr>
        <w:pStyle w:val="NormalWeb"/>
        <w:spacing w:before="0" w:beforeAutospacing="0" w:after="0" w:afterAutospacing="0"/>
      </w:pPr>
      <w:r w:rsidRPr="00F60187">
        <w:t>University of Toledo</w:t>
      </w:r>
    </w:p>
    <w:p w14:paraId="5D384034" w14:textId="77777777" w:rsidR="00F60187" w:rsidRPr="00F60187" w:rsidRDefault="00F60187" w:rsidP="00F60187">
      <w:pPr>
        <w:pStyle w:val="NormalWeb"/>
        <w:spacing w:before="0" w:beforeAutospacing="0" w:after="0" w:afterAutospacing="0"/>
      </w:pPr>
      <w:r w:rsidRPr="00F60187">
        <w:t xml:space="preserve">Washington and Jefferson College </w:t>
      </w:r>
    </w:p>
    <w:p w14:paraId="70C7222B" w14:textId="4C237B8C" w:rsidR="00AA7CA2" w:rsidRPr="00A73F5F" w:rsidRDefault="00AA7CA2" w:rsidP="00F60187">
      <w:pPr>
        <w:pStyle w:val="NormalWeb"/>
        <w:spacing w:before="0" w:beforeAutospacing="0" w:after="0" w:afterAutospacing="0"/>
        <w:rPr>
          <w:sz w:val="20"/>
          <w:szCs w:val="20"/>
        </w:rPr>
      </w:pPr>
    </w:p>
    <w:sectPr w:rsidR="00AA7CA2" w:rsidRPr="00A73F5F" w:rsidSect="00A73F5F">
      <w:pgSz w:w="12240" w:h="15840"/>
      <w:pgMar w:top="720" w:right="360" w:bottom="288" w:left="36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5F"/>
    <w:rsid w:val="005C1498"/>
    <w:rsid w:val="009074EC"/>
    <w:rsid w:val="00A73F5F"/>
    <w:rsid w:val="00AA7CA2"/>
    <w:rsid w:val="00CC3C4B"/>
    <w:rsid w:val="00F60187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F667"/>
  <w15:chartTrackingRefBased/>
  <w15:docId w15:val="{CF2C0C7F-2EF2-4C4A-8C60-C3060376A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6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8C0E-0DAE-4AD0-91EA-CCE2BB19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Linda</dc:creator>
  <cp:keywords/>
  <dc:description/>
  <cp:lastModifiedBy>Bigelow, Linda</cp:lastModifiedBy>
  <cp:revision>2</cp:revision>
  <dcterms:created xsi:type="dcterms:W3CDTF">2023-09-18T19:00:00Z</dcterms:created>
  <dcterms:modified xsi:type="dcterms:W3CDTF">2023-09-18T19:00:00Z</dcterms:modified>
</cp:coreProperties>
</file>